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76B" w:rsidRDefault="009C276B" w:rsidP="009C276B">
      <w:pPr>
        <w:pBdr>
          <w:bottom w:val="single" w:sz="4" w:space="1" w:color="auto"/>
        </w:pBdr>
        <w:jc w:val="both"/>
        <w:rPr>
          <w:sz w:val="28"/>
          <w:szCs w:val="28"/>
        </w:rPr>
      </w:pPr>
      <w:r>
        <w:rPr>
          <w:sz w:val="28"/>
          <w:szCs w:val="28"/>
        </w:rPr>
        <w:t>ABSTRACT - Italiano</w:t>
      </w:r>
    </w:p>
    <w:p w:rsidR="003F6DE9" w:rsidRPr="003F6DE9" w:rsidRDefault="003F6DE9" w:rsidP="003F6DE9">
      <w:pPr>
        <w:jc w:val="both"/>
        <w:rPr>
          <w:sz w:val="28"/>
          <w:szCs w:val="28"/>
        </w:rPr>
      </w:pPr>
      <w:r w:rsidRPr="003F6DE9">
        <w:rPr>
          <w:sz w:val="28"/>
          <w:szCs w:val="28"/>
        </w:rPr>
        <w:t>Con la presente relazione si è proceduto ad analizzare, sul piano strutturale, la sentenza n. 3512/19 emessa dal Tribunale di Roma ed afferente all’azione risarcitoria proposta dalla signora V.P..</w:t>
      </w:r>
    </w:p>
    <w:p w:rsidR="003F6DE9" w:rsidRPr="003F6DE9" w:rsidRDefault="003F6DE9" w:rsidP="003F6DE9">
      <w:pPr>
        <w:jc w:val="both"/>
        <w:rPr>
          <w:sz w:val="28"/>
          <w:szCs w:val="28"/>
        </w:rPr>
      </w:pPr>
      <w:r w:rsidRPr="003F6DE9">
        <w:rPr>
          <w:sz w:val="28"/>
          <w:szCs w:val="28"/>
        </w:rPr>
        <w:t xml:space="preserve">Trattasi di un'azione risarcitoria proposta da parte istante, con la quale veniva contestata l’immissione di alcuni video sul social network </w:t>
      </w:r>
      <w:proofErr w:type="spellStart"/>
      <w:r w:rsidRPr="003F6DE9">
        <w:rPr>
          <w:sz w:val="28"/>
          <w:szCs w:val="28"/>
        </w:rPr>
        <w:t>facebook</w:t>
      </w:r>
      <w:proofErr w:type="spellEnd"/>
      <w:r w:rsidRPr="003F6DE9">
        <w:rPr>
          <w:sz w:val="28"/>
          <w:szCs w:val="28"/>
        </w:rPr>
        <w:t>, a carattere diffamatorio.</w:t>
      </w:r>
    </w:p>
    <w:p w:rsidR="003F6DE9" w:rsidRPr="003F6DE9" w:rsidRDefault="003F6DE9" w:rsidP="003F6DE9">
      <w:pPr>
        <w:jc w:val="both"/>
        <w:rPr>
          <w:sz w:val="28"/>
          <w:szCs w:val="28"/>
        </w:rPr>
      </w:pPr>
      <w:r w:rsidRPr="003F6DE9">
        <w:rPr>
          <w:sz w:val="28"/>
          <w:szCs w:val="28"/>
        </w:rPr>
        <w:t>In via preliminare, in una prima fase, si è proceduto alla ricostruzione dei fatti, oggetto della presente vertenza per poi successivamente soffermarsi sulle problematiche di carattere giuridico.</w:t>
      </w:r>
    </w:p>
    <w:p w:rsidR="003F6DE9" w:rsidRPr="003F6DE9" w:rsidRDefault="003F6DE9" w:rsidP="003F6DE9">
      <w:pPr>
        <w:jc w:val="both"/>
        <w:rPr>
          <w:sz w:val="28"/>
          <w:szCs w:val="28"/>
        </w:rPr>
      </w:pPr>
      <w:r w:rsidRPr="003F6DE9">
        <w:rPr>
          <w:sz w:val="28"/>
          <w:szCs w:val="28"/>
        </w:rPr>
        <w:t xml:space="preserve">In tal senso estremamente lineare sono state le osservazioni nel cristallizzare il momento </w:t>
      </w:r>
      <w:proofErr w:type="spellStart"/>
      <w:r w:rsidRPr="003F6DE9">
        <w:rPr>
          <w:sz w:val="28"/>
          <w:szCs w:val="28"/>
        </w:rPr>
        <w:t>consumativo</w:t>
      </w:r>
      <w:proofErr w:type="spellEnd"/>
      <w:r w:rsidRPr="003F6DE9">
        <w:rPr>
          <w:sz w:val="28"/>
          <w:szCs w:val="28"/>
        </w:rPr>
        <w:t xml:space="preserve"> dell’illecito, ai fini degli effetti giuridici.</w:t>
      </w:r>
    </w:p>
    <w:p w:rsidR="003F6DE9" w:rsidRPr="003F6DE9" w:rsidRDefault="003F6DE9" w:rsidP="003F6DE9">
      <w:pPr>
        <w:jc w:val="both"/>
        <w:rPr>
          <w:sz w:val="28"/>
          <w:szCs w:val="28"/>
        </w:rPr>
      </w:pPr>
      <w:r w:rsidRPr="003F6DE9">
        <w:rPr>
          <w:sz w:val="28"/>
          <w:szCs w:val="28"/>
        </w:rPr>
        <w:t>Tale sentenza riveste un profilo di particolare importanza, dal momento che viene analizzata la linea di correlazione che lega le norme di rango costituzionale con l’illecito diffamatorio in materia di bilanciamento degli opposti principi.</w:t>
      </w:r>
    </w:p>
    <w:p w:rsidR="003F6DE9" w:rsidRPr="003F6DE9" w:rsidRDefault="003F6DE9" w:rsidP="003F6DE9">
      <w:pPr>
        <w:jc w:val="both"/>
        <w:rPr>
          <w:sz w:val="28"/>
          <w:szCs w:val="28"/>
        </w:rPr>
      </w:pPr>
      <w:r w:rsidRPr="003F6DE9">
        <w:rPr>
          <w:sz w:val="28"/>
          <w:szCs w:val="28"/>
        </w:rPr>
        <w:t>Di conseguenza il predetto assunto decisionale finisce anche per rivestire una particolare importanza nel tracciare la linea di confine tra il divieto di travalicare l’esercizio del diritto in relazione alle condotte diffamatorie.</w:t>
      </w:r>
    </w:p>
    <w:p w:rsidR="003F6DE9" w:rsidRPr="003F6DE9" w:rsidRDefault="003F6DE9" w:rsidP="003F6DE9">
      <w:pPr>
        <w:jc w:val="both"/>
        <w:rPr>
          <w:sz w:val="28"/>
          <w:szCs w:val="28"/>
        </w:rPr>
      </w:pPr>
      <w:r w:rsidRPr="003F6DE9">
        <w:rPr>
          <w:sz w:val="28"/>
          <w:szCs w:val="28"/>
        </w:rPr>
        <w:t>In sostanza tale sentenza finisce per investire il ruolo di applicazione del diritto di satira nella sua globalità, anche alla luce dell’art. 51 del Codice Penale Italiano.</w:t>
      </w:r>
    </w:p>
    <w:p w:rsidR="00F02022" w:rsidRDefault="003F6DE9" w:rsidP="003F6DE9">
      <w:pPr>
        <w:jc w:val="both"/>
        <w:rPr>
          <w:sz w:val="28"/>
          <w:szCs w:val="28"/>
        </w:rPr>
      </w:pPr>
      <w:r w:rsidRPr="003F6DE9">
        <w:rPr>
          <w:sz w:val="28"/>
          <w:szCs w:val="28"/>
        </w:rPr>
        <w:t>Rimane, quindi di palmare evidenza l’importanza che la sentenza n. 3512/19 ha assunto nel panorama dottrinario e giurisprudenziale italiano, ai fine della ricaduta sulle lesioni di norme di rango costituzionale.</w:t>
      </w:r>
    </w:p>
    <w:p w:rsidR="009C276B" w:rsidRDefault="009C276B" w:rsidP="003F6DE9">
      <w:pPr>
        <w:jc w:val="both"/>
        <w:rPr>
          <w:sz w:val="28"/>
          <w:szCs w:val="28"/>
        </w:rPr>
      </w:pPr>
    </w:p>
    <w:p w:rsidR="009C276B" w:rsidRPr="009C276B" w:rsidRDefault="009C276B" w:rsidP="009C276B">
      <w:pPr>
        <w:pStyle w:val="Paragrafoelenco"/>
        <w:ind w:left="1080"/>
        <w:jc w:val="center"/>
        <w:rPr>
          <w:sz w:val="28"/>
          <w:szCs w:val="28"/>
        </w:rPr>
      </w:pPr>
      <w:r>
        <w:rPr>
          <w:sz w:val="28"/>
          <w:szCs w:val="28"/>
        </w:rPr>
        <w:t>* * *</w:t>
      </w:r>
    </w:p>
    <w:p w:rsidR="009C276B" w:rsidRDefault="009C276B" w:rsidP="009C276B">
      <w:pPr>
        <w:pBdr>
          <w:bottom w:val="single" w:sz="4" w:space="1" w:color="auto"/>
        </w:pBdr>
        <w:jc w:val="both"/>
        <w:rPr>
          <w:sz w:val="28"/>
          <w:szCs w:val="28"/>
        </w:rPr>
      </w:pPr>
      <w:r>
        <w:rPr>
          <w:sz w:val="28"/>
          <w:szCs w:val="28"/>
        </w:rPr>
        <w:t xml:space="preserve">ABSTRACT - </w:t>
      </w:r>
      <w:r>
        <w:rPr>
          <w:sz w:val="28"/>
          <w:szCs w:val="28"/>
        </w:rPr>
        <w:t>Inglese</w:t>
      </w:r>
    </w:p>
    <w:p w:rsidR="003F6DE9" w:rsidRPr="003F6DE9" w:rsidRDefault="003F6DE9" w:rsidP="003F6DE9">
      <w:pPr>
        <w:jc w:val="both"/>
        <w:rPr>
          <w:sz w:val="28"/>
          <w:szCs w:val="28"/>
        </w:rPr>
      </w:pPr>
      <w:r w:rsidRPr="003F6DE9">
        <w:rPr>
          <w:sz w:val="28"/>
          <w:szCs w:val="28"/>
        </w:rPr>
        <w:t xml:space="preserve">With </w:t>
      </w:r>
      <w:proofErr w:type="spellStart"/>
      <w:r w:rsidRPr="003F6DE9">
        <w:rPr>
          <w:sz w:val="28"/>
          <w:szCs w:val="28"/>
        </w:rPr>
        <w:t>this</w:t>
      </w:r>
      <w:proofErr w:type="spellEnd"/>
      <w:r w:rsidRPr="003F6DE9">
        <w:rPr>
          <w:sz w:val="28"/>
          <w:szCs w:val="28"/>
        </w:rPr>
        <w:t xml:space="preserve"> report, the </w:t>
      </w:r>
      <w:proofErr w:type="spellStart"/>
      <w:r w:rsidRPr="003F6DE9">
        <w:rPr>
          <w:sz w:val="28"/>
          <w:szCs w:val="28"/>
        </w:rPr>
        <w:t>sentence</w:t>
      </w:r>
      <w:proofErr w:type="spellEnd"/>
      <w:r w:rsidRPr="003F6DE9">
        <w:rPr>
          <w:sz w:val="28"/>
          <w:szCs w:val="28"/>
        </w:rPr>
        <w:t xml:space="preserve"> n. 3512/19 </w:t>
      </w:r>
      <w:proofErr w:type="spellStart"/>
      <w:r w:rsidRPr="003F6DE9">
        <w:rPr>
          <w:sz w:val="28"/>
          <w:szCs w:val="28"/>
        </w:rPr>
        <w:t>issued</w:t>
      </w:r>
      <w:proofErr w:type="spellEnd"/>
      <w:r w:rsidRPr="003F6DE9">
        <w:rPr>
          <w:sz w:val="28"/>
          <w:szCs w:val="28"/>
        </w:rPr>
        <w:t xml:space="preserve"> by the Court of Rome and </w:t>
      </w:r>
      <w:proofErr w:type="spellStart"/>
      <w:r w:rsidRPr="003F6DE9">
        <w:rPr>
          <w:sz w:val="28"/>
          <w:szCs w:val="28"/>
        </w:rPr>
        <w:t>relating</w:t>
      </w:r>
      <w:proofErr w:type="spellEnd"/>
      <w:r w:rsidRPr="003F6DE9">
        <w:rPr>
          <w:sz w:val="28"/>
          <w:szCs w:val="28"/>
        </w:rPr>
        <w:t xml:space="preserve"> to the </w:t>
      </w:r>
      <w:proofErr w:type="spellStart"/>
      <w:r w:rsidRPr="003F6DE9">
        <w:rPr>
          <w:sz w:val="28"/>
          <w:szCs w:val="28"/>
        </w:rPr>
        <w:t>claim</w:t>
      </w:r>
      <w:proofErr w:type="spellEnd"/>
      <w:r w:rsidRPr="003F6DE9">
        <w:rPr>
          <w:sz w:val="28"/>
          <w:szCs w:val="28"/>
        </w:rPr>
        <w:t xml:space="preserve"> for </w:t>
      </w:r>
      <w:proofErr w:type="spellStart"/>
      <w:r w:rsidRPr="003F6DE9">
        <w:rPr>
          <w:sz w:val="28"/>
          <w:szCs w:val="28"/>
        </w:rPr>
        <w:t>damages</w:t>
      </w:r>
      <w:proofErr w:type="spellEnd"/>
      <w:r w:rsidRPr="003F6DE9">
        <w:rPr>
          <w:sz w:val="28"/>
          <w:szCs w:val="28"/>
        </w:rPr>
        <w:t xml:space="preserve"> </w:t>
      </w:r>
      <w:proofErr w:type="spellStart"/>
      <w:r w:rsidRPr="003F6DE9">
        <w:rPr>
          <w:sz w:val="28"/>
          <w:szCs w:val="28"/>
        </w:rPr>
        <w:t>brought</w:t>
      </w:r>
      <w:proofErr w:type="spellEnd"/>
      <w:r w:rsidRPr="003F6DE9">
        <w:rPr>
          <w:sz w:val="28"/>
          <w:szCs w:val="28"/>
        </w:rPr>
        <w:t xml:space="preserve"> by </w:t>
      </w:r>
      <w:proofErr w:type="spellStart"/>
      <w:r w:rsidRPr="003F6DE9">
        <w:rPr>
          <w:sz w:val="28"/>
          <w:szCs w:val="28"/>
        </w:rPr>
        <w:t>Mrs</w:t>
      </w:r>
      <w:proofErr w:type="spellEnd"/>
      <w:r w:rsidRPr="003F6DE9">
        <w:rPr>
          <w:sz w:val="28"/>
          <w:szCs w:val="28"/>
        </w:rPr>
        <w:t xml:space="preserve"> V.P ..</w:t>
      </w:r>
    </w:p>
    <w:p w:rsidR="003F6DE9" w:rsidRPr="003F6DE9" w:rsidRDefault="003F6DE9" w:rsidP="003F6DE9">
      <w:pPr>
        <w:jc w:val="both"/>
        <w:rPr>
          <w:sz w:val="28"/>
          <w:szCs w:val="28"/>
        </w:rPr>
      </w:pPr>
      <w:proofErr w:type="spellStart"/>
      <w:r w:rsidRPr="003F6DE9">
        <w:rPr>
          <w:sz w:val="28"/>
          <w:szCs w:val="28"/>
        </w:rPr>
        <w:t>This</w:t>
      </w:r>
      <w:proofErr w:type="spellEnd"/>
      <w:r w:rsidRPr="003F6DE9">
        <w:rPr>
          <w:sz w:val="28"/>
          <w:szCs w:val="28"/>
        </w:rPr>
        <w:t xml:space="preserve"> </w:t>
      </w:r>
      <w:proofErr w:type="spellStart"/>
      <w:r w:rsidRPr="003F6DE9">
        <w:rPr>
          <w:sz w:val="28"/>
          <w:szCs w:val="28"/>
        </w:rPr>
        <w:t>is</w:t>
      </w:r>
      <w:proofErr w:type="spellEnd"/>
      <w:r w:rsidRPr="003F6DE9">
        <w:rPr>
          <w:sz w:val="28"/>
          <w:szCs w:val="28"/>
        </w:rPr>
        <w:t xml:space="preserve"> an </w:t>
      </w:r>
      <w:proofErr w:type="spellStart"/>
      <w:r w:rsidRPr="003F6DE9">
        <w:rPr>
          <w:sz w:val="28"/>
          <w:szCs w:val="28"/>
        </w:rPr>
        <w:t>action</w:t>
      </w:r>
      <w:proofErr w:type="spellEnd"/>
      <w:r w:rsidRPr="003F6DE9">
        <w:rPr>
          <w:sz w:val="28"/>
          <w:szCs w:val="28"/>
        </w:rPr>
        <w:t xml:space="preserve"> for </w:t>
      </w:r>
      <w:proofErr w:type="spellStart"/>
      <w:r w:rsidRPr="003F6DE9">
        <w:rPr>
          <w:sz w:val="28"/>
          <w:szCs w:val="28"/>
        </w:rPr>
        <w:t>compensation</w:t>
      </w:r>
      <w:proofErr w:type="spellEnd"/>
      <w:r w:rsidRPr="003F6DE9">
        <w:rPr>
          <w:sz w:val="28"/>
          <w:szCs w:val="28"/>
        </w:rPr>
        <w:t xml:space="preserve"> </w:t>
      </w:r>
      <w:proofErr w:type="spellStart"/>
      <w:r w:rsidRPr="003F6DE9">
        <w:rPr>
          <w:sz w:val="28"/>
          <w:szCs w:val="28"/>
        </w:rPr>
        <w:t>proposed</w:t>
      </w:r>
      <w:proofErr w:type="spellEnd"/>
      <w:r w:rsidRPr="003F6DE9">
        <w:rPr>
          <w:sz w:val="28"/>
          <w:szCs w:val="28"/>
        </w:rPr>
        <w:t xml:space="preserve"> by the </w:t>
      </w:r>
      <w:proofErr w:type="spellStart"/>
      <w:r w:rsidRPr="003F6DE9">
        <w:rPr>
          <w:sz w:val="28"/>
          <w:szCs w:val="28"/>
        </w:rPr>
        <w:t>instant</w:t>
      </w:r>
      <w:proofErr w:type="spellEnd"/>
      <w:r w:rsidRPr="003F6DE9">
        <w:rPr>
          <w:sz w:val="28"/>
          <w:szCs w:val="28"/>
        </w:rPr>
        <w:t xml:space="preserve">, </w:t>
      </w:r>
      <w:proofErr w:type="spellStart"/>
      <w:r w:rsidRPr="003F6DE9">
        <w:rPr>
          <w:sz w:val="28"/>
          <w:szCs w:val="28"/>
        </w:rPr>
        <w:t>which</w:t>
      </w:r>
      <w:proofErr w:type="spellEnd"/>
      <w:r w:rsidRPr="003F6DE9">
        <w:rPr>
          <w:sz w:val="28"/>
          <w:szCs w:val="28"/>
        </w:rPr>
        <w:t xml:space="preserve"> </w:t>
      </w:r>
      <w:proofErr w:type="spellStart"/>
      <w:r w:rsidRPr="003F6DE9">
        <w:rPr>
          <w:sz w:val="28"/>
          <w:szCs w:val="28"/>
        </w:rPr>
        <w:t>challenged</w:t>
      </w:r>
      <w:proofErr w:type="spellEnd"/>
      <w:r w:rsidRPr="003F6DE9">
        <w:rPr>
          <w:sz w:val="28"/>
          <w:szCs w:val="28"/>
        </w:rPr>
        <w:t xml:space="preserve"> the release of some </w:t>
      </w:r>
      <w:proofErr w:type="spellStart"/>
      <w:r w:rsidRPr="003F6DE9">
        <w:rPr>
          <w:sz w:val="28"/>
          <w:szCs w:val="28"/>
        </w:rPr>
        <w:t>videos</w:t>
      </w:r>
      <w:proofErr w:type="spellEnd"/>
      <w:r w:rsidRPr="003F6DE9">
        <w:rPr>
          <w:sz w:val="28"/>
          <w:szCs w:val="28"/>
        </w:rPr>
        <w:t xml:space="preserve"> on the </w:t>
      </w:r>
      <w:proofErr w:type="spellStart"/>
      <w:r w:rsidRPr="003F6DE9">
        <w:rPr>
          <w:sz w:val="28"/>
          <w:szCs w:val="28"/>
        </w:rPr>
        <w:t>facebook</w:t>
      </w:r>
      <w:proofErr w:type="spellEnd"/>
      <w:r w:rsidRPr="003F6DE9">
        <w:rPr>
          <w:sz w:val="28"/>
          <w:szCs w:val="28"/>
        </w:rPr>
        <w:t xml:space="preserve"> social network, </w:t>
      </w:r>
      <w:proofErr w:type="spellStart"/>
      <w:r w:rsidRPr="003F6DE9">
        <w:rPr>
          <w:sz w:val="28"/>
          <w:szCs w:val="28"/>
        </w:rPr>
        <w:t>which</w:t>
      </w:r>
      <w:proofErr w:type="spellEnd"/>
      <w:r w:rsidRPr="003F6DE9">
        <w:rPr>
          <w:sz w:val="28"/>
          <w:szCs w:val="28"/>
        </w:rPr>
        <w:t xml:space="preserve"> </w:t>
      </w:r>
      <w:proofErr w:type="spellStart"/>
      <w:r w:rsidRPr="003F6DE9">
        <w:rPr>
          <w:sz w:val="28"/>
          <w:szCs w:val="28"/>
        </w:rPr>
        <w:t>was</w:t>
      </w:r>
      <w:proofErr w:type="spellEnd"/>
      <w:r w:rsidRPr="003F6DE9">
        <w:rPr>
          <w:sz w:val="28"/>
          <w:szCs w:val="28"/>
        </w:rPr>
        <w:t xml:space="preserve"> </w:t>
      </w:r>
      <w:proofErr w:type="spellStart"/>
      <w:r w:rsidRPr="003F6DE9">
        <w:rPr>
          <w:sz w:val="28"/>
          <w:szCs w:val="28"/>
        </w:rPr>
        <w:t>defamatory</w:t>
      </w:r>
      <w:proofErr w:type="spellEnd"/>
      <w:r w:rsidRPr="003F6DE9">
        <w:rPr>
          <w:sz w:val="28"/>
          <w:szCs w:val="28"/>
        </w:rPr>
        <w:t>.</w:t>
      </w:r>
    </w:p>
    <w:p w:rsidR="003F6DE9" w:rsidRPr="003F6DE9" w:rsidRDefault="003F6DE9" w:rsidP="003F6DE9">
      <w:pPr>
        <w:jc w:val="both"/>
        <w:rPr>
          <w:sz w:val="28"/>
          <w:szCs w:val="28"/>
        </w:rPr>
      </w:pPr>
      <w:proofErr w:type="spellStart"/>
      <w:r w:rsidRPr="003F6DE9">
        <w:rPr>
          <w:sz w:val="28"/>
          <w:szCs w:val="28"/>
        </w:rPr>
        <w:t>As</w:t>
      </w:r>
      <w:proofErr w:type="spellEnd"/>
      <w:r w:rsidRPr="003F6DE9">
        <w:rPr>
          <w:sz w:val="28"/>
          <w:szCs w:val="28"/>
        </w:rPr>
        <w:t xml:space="preserve"> a </w:t>
      </w:r>
      <w:proofErr w:type="spellStart"/>
      <w:r w:rsidRPr="003F6DE9">
        <w:rPr>
          <w:sz w:val="28"/>
          <w:szCs w:val="28"/>
        </w:rPr>
        <w:t>preliminary</w:t>
      </w:r>
      <w:proofErr w:type="spellEnd"/>
      <w:r w:rsidRPr="003F6DE9">
        <w:rPr>
          <w:sz w:val="28"/>
          <w:szCs w:val="28"/>
        </w:rPr>
        <w:t xml:space="preserve"> </w:t>
      </w:r>
      <w:proofErr w:type="spellStart"/>
      <w:r w:rsidRPr="003F6DE9">
        <w:rPr>
          <w:sz w:val="28"/>
          <w:szCs w:val="28"/>
        </w:rPr>
        <w:t>step</w:t>
      </w:r>
      <w:proofErr w:type="spellEnd"/>
      <w:r w:rsidRPr="003F6DE9">
        <w:rPr>
          <w:sz w:val="28"/>
          <w:szCs w:val="28"/>
        </w:rPr>
        <w:t xml:space="preserve">, in an </w:t>
      </w:r>
      <w:proofErr w:type="spellStart"/>
      <w:r w:rsidRPr="003F6DE9">
        <w:rPr>
          <w:sz w:val="28"/>
          <w:szCs w:val="28"/>
        </w:rPr>
        <w:t>initial</w:t>
      </w:r>
      <w:proofErr w:type="spellEnd"/>
      <w:r w:rsidRPr="003F6DE9">
        <w:rPr>
          <w:sz w:val="28"/>
          <w:szCs w:val="28"/>
        </w:rPr>
        <w:t xml:space="preserve"> </w:t>
      </w:r>
      <w:proofErr w:type="spellStart"/>
      <w:r w:rsidRPr="003F6DE9">
        <w:rPr>
          <w:sz w:val="28"/>
          <w:szCs w:val="28"/>
        </w:rPr>
        <w:t>phase</w:t>
      </w:r>
      <w:proofErr w:type="spellEnd"/>
      <w:r w:rsidRPr="003F6DE9">
        <w:rPr>
          <w:sz w:val="28"/>
          <w:szCs w:val="28"/>
        </w:rPr>
        <w:t xml:space="preserve">, the </w:t>
      </w:r>
      <w:proofErr w:type="spellStart"/>
      <w:r w:rsidRPr="003F6DE9">
        <w:rPr>
          <w:sz w:val="28"/>
          <w:szCs w:val="28"/>
        </w:rPr>
        <w:t>facts</w:t>
      </w:r>
      <w:proofErr w:type="spellEnd"/>
      <w:r w:rsidRPr="003F6DE9">
        <w:rPr>
          <w:sz w:val="28"/>
          <w:szCs w:val="28"/>
        </w:rPr>
        <w:t xml:space="preserve"> </w:t>
      </w:r>
      <w:proofErr w:type="spellStart"/>
      <w:r w:rsidRPr="003F6DE9">
        <w:rPr>
          <w:sz w:val="28"/>
          <w:szCs w:val="28"/>
        </w:rPr>
        <w:t>were</w:t>
      </w:r>
      <w:proofErr w:type="spellEnd"/>
      <w:r w:rsidRPr="003F6DE9">
        <w:rPr>
          <w:sz w:val="28"/>
          <w:szCs w:val="28"/>
        </w:rPr>
        <w:t xml:space="preserve"> </w:t>
      </w:r>
      <w:proofErr w:type="spellStart"/>
      <w:r w:rsidRPr="003F6DE9">
        <w:rPr>
          <w:sz w:val="28"/>
          <w:szCs w:val="28"/>
        </w:rPr>
        <w:t>reconstructed</w:t>
      </w:r>
      <w:proofErr w:type="spellEnd"/>
      <w:r w:rsidRPr="003F6DE9">
        <w:rPr>
          <w:sz w:val="28"/>
          <w:szCs w:val="28"/>
        </w:rPr>
        <w:t xml:space="preserve">, the </w:t>
      </w:r>
      <w:proofErr w:type="spellStart"/>
      <w:r w:rsidRPr="003F6DE9">
        <w:rPr>
          <w:sz w:val="28"/>
          <w:szCs w:val="28"/>
        </w:rPr>
        <w:t>subject</w:t>
      </w:r>
      <w:proofErr w:type="spellEnd"/>
      <w:r w:rsidRPr="003F6DE9">
        <w:rPr>
          <w:sz w:val="28"/>
          <w:szCs w:val="28"/>
        </w:rPr>
        <w:t xml:space="preserve"> of the </w:t>
      </w:r>
      <w:proofErr w:type="spellStart"/>
      <w:r w:rsidRPr="003F6DE9">
        <w:rPr>
          <w:sz w:val="28"/>
          <w:szCs w:val="28"/>
        </w:rPr>
        <w:t>present</w:t>
      </w:r>
      <w:proofErr w:type="spellEnd"/>
      <w:r w:rsidRPr="003F6DE9">
        <w:rPr>
          <w:sz w:val="28"/>
          <w:szCs w:val="28"/>
        </w:rPr>
        <w:t xml:space="preserve"> dispute, to </w:t>
      </w:r>
      <w:proofErr w:type="spellStart"/>
      <w:r w:rsidRPr="003F6DE9">
        <w:rPr>
          <w:sz w:val="28"/>
          <w:szCs w:val="28"/>
        </w:rPr>
        <w:t>then</w:t>
      </w:r>
      <w:proofErr w:type="spellEnd"/>
      <w:r w:rsidRPr="003F6DE9">
        <w:rPr>
          <w:sz w:val="28"/>
          <w:szCs w:val="28"/>
        </w:rPr>
        <w:t xml:space="preserve"> </w:t>
      </w:r>
      <w:proofErr w:type="spellStart"/>
      <w:r w:rsidRPr="003F6DE9">
        <w:rPr>
          <w:sz w:val="28"/>
          <w:szCs w:val="28"/>
        </w:rPr>
        <w:t>subsequently</w:t>
      </w:r>
      <w:proofErr w:type="spellEnd"/>
      <w:r w:rsidRPr="003F6DE9">
        <w:rPr>
          <w:sz w:val="28"/>
          <w:szCs w:val="28"/>
        </w:rPr>
        <w:t xml:space="preserve"> focus on </w:t>
      </w:r>
      <w:proofErr w:type="spellStart"/>
      <w:r w:rsidRPr="003F6DE9">
        <w:rPr>
          <w:sz w:val="28"/>
          <w:szCs w:val="28"/>
        </w:rPr>
        <w:t>legal</w:t>
      </w:r>
      <w:proofErr w:type="spellEnd"/>
      <w:r w:rsidRPr="003F6DE9">
        <w:rPr>
          <w:sz w:val="28"/>
          <w:szCs w:val="28"/>
        </w:rPr>
        <w:t xml:space="preserve"> </w:t>
      </w:r>
      <w:proofErr w:type="spellStart"/>
      <w:r w:rsidRPr="003F6DE9">
        <w:rPr>
          <w:sz w:val="28"/>
          <w:szCs w:val="28"/>
        </w:rPr>
        <w:t>issues</w:t>
      </w:r>
      <w:proofErr w:type="spellEnd"/>
      <w:r w:rsidRPr="003F6DE9">
        <w:rPr>
          <w:sz w:val="28"/>
          <w:szCs w:val="28"/>
        </w:rPr>
        <w:t>.</w:t>
      </w:r>
    </w:p>
    <w:p w:rsidR="003F6DE9" w:rsidRPr="003F6DE9" w:rsidRDefault="003F6DE9" w:rsidP="003F6DE9">
      <w:pPr>
        <w:jc w:val="both"/>
        <w:rPr>
          <w:sz w:val="28"/>
          <w:szCs w:val="28"/>
        </w:rPr>
      </w:pPr>
      <w:r w:rsidRPr="003F6DE9">
        <w:rPr>
          <w:sz w:val="28"/>
          <w:szCs w:val="28"/>
        </w:rPr>
        <w:lastRenderedPageBreak/>
        <w:t xml:space="preserve">In </w:t>
      </w:r>
      <w:proofErr w:type="spellStart"/>
      <w:r w:rsidRPr="003F6DE9">
        <w:rPr>
          <w:sz w:val="28"/>
          <w:szCs w:val="28"/>
        </w:rPr>
        <w:t>this</w:t>
      </w:r>
      <w:proofErr w:type="spellEnd"/>
      <w:r w:rsidRPr="003F6DE9">
        <w:rPr>
          <w:sz w:val="28"/>
          <w:szCs w:val="28"/>
        </w:rPr>
        <w:t xml:space="preserve"> </w:t>
      </w:r>
      <w:proofErr w:type="spellStart"/>
      <w:r w:rsidRPr="003F6DE9">
        <w:rPr>
          <w:sz w:val="28"/>
          <w:szCs w:val="28"/>
        </w:rPr>
        <w:t>sense</w:t>
      </w:r>
      <w:proofErr w:type="spellEnd"/>
      <w:r w:rsidRPr="003F6DE9">
        <w:rPr>
          <w:sz w:val="28"/>
          <w:szCs w:val="28"/>
        </w:rPr>
        <w:t xml:space="preserve">, the </w:t>
      </w:r>
      <w:proofErr w:type="spellStart"/>
      <w:r w:rsidRPr="003F6DE9">
        <w:rPr>
          <w:sz w:val="28"/>
          <w:szCs w:val="28"/>
        </w:rPr>
        <w:t>observations</w:t>
      </w:r>
      <w:proofErr w:type="spellEnd"/>
      <w:r w:rsidRPr="003F6DE9">
        <w:rPr>
          <w:sz w:val="28"/>
          <w:szCs w:val="28"/>
        </w:rPr>
        <w:t xml:space="preserve"> in the </w:t>
      </w:r>
      <w:proofErr w:type="spellStart"/>
      <w:r w:rsidRPr="003F6DE9">
        <w:rPr>
          <w:sz w:val="28"/>
          <w:szCs w:val="28"/>
        </w:rPr>
        <w:t>crystallization</w:t>
      </w:r>
      <w:proofErr w:type="spellEnd"/>
      <w:r w:rsidRPr="003F6DE9">
        <w:rPr>
          <w:sz w:val="28"/>
          <w:szCs w:val="28"/>
        </w:rPr>
        <w:t xml:space="preserve"> of the </w:t>
      </w:r>
      <w:proofErr w:type="spellStart"/>
      <w:r w:rsidRPr="003F6DE9">
        <w:rPr>
          <w:sz w:val="28"/>
          <w:szCs w:val="28"/>
        </w:rPr>
        <w:t>illicit</w:t>
      </w:r>
      <w:proofErr w:type="spellEnd"/>
      <w:r w:rsidRPr="003F6DE9">
        <w:rPr>
          <w:sz w:val="28"/>
          <w:szCs w:val="28"/>
        </w:rPr>
        <w:t xml:space="preserve"> </w:t>
      </w:r>
      <w:proofErr w:type="spellStart"/>
      <w:r w:rsidRPr="003F6DE9">
        <w:rPr>
          <w:sz w:val="28"/>
          <w:szCs w:val="28"/>
        </w:rPr>
        <w:t>consumption</w:t>
      </w:r>
      <w:proofErr w:type="spellEnd"/>
      <w:r w:rsidRPr="003F6DE9">
        <w:rPr>
          <w:sz w:val="28"/>
          <w:szCs w:val="28"/>
        </w:rPr>
        <w:t xml:space="preserve"> moment </w:t>
      </w:r>
      <w:proofErr w:type="spellStart"/>
      <w:r w:rsidRPr="003F6DE9">
        <w:rPr>
          <w:sz w:val="28"/>
          <w:szCs w:val="28"/>
        </w:rPr>
        <w:t>were</w:t>
      </w:r>
      <w:proofErr w:type="spellEnd"/>
      <w:r w:rsidRPr="003F6DE9">
        <w:rPr>
          <w:sz w:val="28"/>
          <w:szCs w:val="28"/>
        </w:rPr>
        <w:t xml:space="preserve"> </w:t>
      </w:r>
      <w:proofErr w:type="spellStart"/>
      <w:r w:rsidRPr="003F6DE9">
        <w:rPr>
          <w:sz w:val="28"/>
          <w:szCs w:val="28"/>
        </w:rPr>
        <w:t>extremely</w:t>
      </w:r>
      <w:proofErr w:type="spellEnd"/>
      <w:r w:rsidRPr="003F6DE9">
        <w:rPr>
          <w:sz w:val="28"/>
          <w:szCs w:val="28"/>
        </w:rPr>
        <w:t xml:space="preserve"> linear, for the </w:t>
      </w:r>
      <w:proofErr w:type="spellStart"/>
      <w:r w:rsidRPr="003F6DE9">
        <w:rPr>
          <w:sz w:val="28"/>
          <w:szCs w:val="28"/>
        </w:rPr>
        <w:t>purposes</w:t>
      </w:r>
      <w:proofErr w:type="spellEnd"/>
      <w:r w:rsidRPr="003F6DE9">
        <w:rPr>
          <w:sz w:val="28"/>
          <w:szCs w:val="28"/>
        </w:rPr>
        <w:t xml:space="preserve"> of </w:t>
      </w:r>
      <w:proofErr w:type="spellStart"/>
      <w:r w:rsidRPr="003F6DE9">
        <w:rPr>
          <w:sz w:val="28"/>
          <w:szCs w:val="28"/>
        </w:rPr>
        <w:t>legal</w:t>
      </w:r>
      <w:proofErr w:type="spellEnd"/>
      <w:r w:rsidRPr="003F6DE9">
        <w:rPr>
          <w:sz w:val="28"/>
          <w:szCs w:val="28"/>
        </w:rPr>
        <w:t xml:space="preserve"> </w:t>
      </w:r>
      <w:proofErr w:type="spellStart"/>
      <w:r w:rsidRPr="003F6DE9">
        <w:rPr>
          <w:sz w:val="28"/>
          <w:szCs w:val="28"/>
        </w:rPr>
        <w:t>effects</w:t>
      </w:r>
      <w:proofErr w:type="spellEnd"/>
      <w:r w:rsidRPr="003F6DE9">
        <w:rPr>
          <w:sz w:val="28"/>
          <w:szCs w:val="28"/>
        </w:rPr>
        <w:t>.</w:t>
      </w:r>
    </w:p>
    <w:p w:rsidR="003F6DE9" w:rsidRPr="003F6DE9" w:rsidRDefault="003F6DE9" w:rsidP="003F6DE9">
      <w:pPr>
        <w:jc w:val="both"/>
        <w:rPr>
          <w:sz w:val="28"/>
          <w:szCs w:val="28"/>
        </w:rPr>
      </w:pPr>
      <w:proofErr w:type="spellStart"/>
      <w:r w:rsidRPr="003F6DE9">
        <w:rPr>
          <w:sz w:val="28"/>
          <w:szCs w:val="28"/>
        </w:rPr>
        <w:t>This</w:t>
      </w:r>
      <w:proofErr w:type="spellEnd"/>
      <w:r w:rsidRPr="003F6DE9">
        <w:rPr>
          <w:sz w:val="28"/>
          <w:szCs w:val="28"/>
        </w:rPr>
        <w:t xml:space="preserve"> </w:t>
      </w:r>
      <w:proofErr w:type="spellStart"/>
      <w:r w:rsidRPr="003F6DE9">
        <w:rPr>
          <w:sz w:val="28"/>
          <w:szCs w:val="28"/>
        </w:rPr>
        <w:t>sentence</w:t>
      </w:r>
      <w:proofErr w:type="spellEnd"/>
      <w:r w:rsidRPr="003F6DE9">
        <w:rPr>
          <w:sz w:val="28"/>
          <w:szCs w:val="28"/>
        </w:rPr>
        <w:t xml:space="preserve"> </w:t>
      </w:r>
      <w:proofErr w:type="spellStart"/>
      <w:r w:rsidRPr="003F6DE9">
        <w:rPr>
          <w:sz w:val="28"/>
          <w:szCs w:val="28"/>
        </w:rPr>
        <w:t>has</w:t>
      </w:r>
      <w:proofErr w:type="spellEnd"/>
      <w:r w:rsidRPr="003F6DE9">
        <w:rPr>
          <w:sz w:val="28"/>
          <w:szCs w:val="28"/>
        </w:rPr>
        <w:t xml:space="preserve"> a </w:t>
      </w:r>
      <w:proofErr w:type="spellStart"/>
      <w:r w:rsidRPr="003F6DE9">
        <w:rPr>
          <w:sz w:val="28"/>
          <w:szCs w:val="28"/>
        </w:rPr>
        <w:t>profile</w:t>
      </w:r>
      <w:proofErr w:type="spellEnd"/>
      <w:r w:rsidRPr="003F6DE9">
        <w:rPr>
          <w:sz w:val="28"/>
          <w:szCs w:val="28"/>
        </w:rPr>
        <w:t xml:space="preserve"> of </w:t>
      </w:r>
      <w:proofErr w:type="spellStart"/>
      <w:r w:rsidRPr="003F6DE9">
        <w:rPr>
          <w:sz w:val="28"/>
          <w:szCs w:val="28"/>
        </w:rPr>
        <w:t>particular</w:t>
      </w:r>
      <w:proofErr w:type="spellEnd"/>
      <w:r w:rsidRPr="003F6DE9">
        <w:rPr>
          <w:sz w:val="28"/>
          <w:szCs w:val="28"/>
        </w:rPr>
        <w:t xml:space="preserve"> </w:t>
      </w:r>
      <w:proofErr w:type="spellStart"/>
      <w:r w:rsidRPr="003F6DE9">
        <w:rPr>
          <w:sz w:val="28"/>
          <w:szCs w:val="28"/>
        </w:rPr>
        <w:t>importance</w:t>
      </w:r>
      <w:proofErr w:type="spellEnd"/>
      <w:r w:rsidRPr="003F6DE9">
        <w:rPr>
          <w:sz w:val="28"/>
          <w:szCs w:val="28"/>
        </w:rPr>
        <w:t xml:space="preserve">, </w:t>
      </w:r>
      <w:proofErr w:type="spellStart"/>
      <w:r w:rsidRPr="003F6DE9">
        <w:rPr>
          <w:sz w:val="28"/>
          <w:szCs w:val="28"/>
        </w:rPr>
        <w:t>since</w:t>
      </w:r>
      <w:proofErr w:type="spellEnd"/>
      <w:r w:rsidRPr="003F6DE9">
        <w:rPr>
          <w:sz w:val="28"/>
          <w:szCs w:val="28"/>
        </w:rPr>
        <w:t xml:space="preserve"> the </w:t>
      </w:r>
      <w:proofErr w:type="spellStart"/>
      <w:r w:rsidRPr="003F6DE9">
        <w:rPr>
          <w:sz w:val="28"/>
          <w:szCs w:val="28"/>
        </w:rPr>
        <w:t>correlation</w:t>
      </w:r>
      <w:proofErr w:type="spellEnd"/>
      <w:r w:rsidRPr="003F6DE9">
        <w:rPr>
          <w:sz w:val="28"/>
          <w:szCs w:val="28"/>
        </w:rPr>
        <w:t xml:space="preserve"> line </w:t>
      </w:r>
      <w:proofErr w:type="spellStart"/>
      <w:r w:rsidRPr="003F6DE9">
        <w:rPr>
          <w:sz w:val="28"/>
          <w:szCs w:val="28"/>
        </w:rPr>
        <w:t>between</w:t>
      </w:r>
      <w:proofErr w:type="spellEnd"/>
      <w:r w:rsidRPr="003F6DE9">
        <w:rPr>
          <w:sz w:val="28"/>
          <w:szCs w:val="28"/>
        </w:rPr>
        <w:t xml:space="preserve"> the </w:t>
      </w:r>
      <w:proofErr w:type="spellStart"/>
      <w:r w:rsidRPr="003F6DE9">
        <w:rPr>
          <w:sz w:val="28"/>
          <w:szCs w:val="28"/>
        </w:rPr>
        <w:t>constitutional</w:t>
      </w:r>
      <w:proofErr w:type="spellEnd"/>
      <w:r w:rsidRPr="003F6DE9">
        <w:rPr>
          <w:sz w:val="28"/>
          <w:szCs w:val="28"/>
        </w:rPr>
        <w:t xml:space="preserve"> </w:t>
      </w:r>
      <w:proofErr w:type="spellStart"/>
      <w:r w:rsidRPr="003F6DE9">
        <w:rPr>
          <w:sz w:val="28"/>
          <w:szCs w:val="28"/>
        </w:rPr>
        <w:t>standards</w:t>
      </w:r>
      <w:proofErr w:type="spellEnd"/>
      <w:r w:rsidRPr="003F6DE9">
        <w:rPr>
          <w:sz w:val="28"/>
          <w:szCs w:val="28"/>
        </w:rPr>
        <w:t xml:space="preserve"> and the </w:t>
      </w:r>
      <w:proofErr w:type="spellStart"/>
      <w:r w:rsidRPr="003F6DE9">
        <w:rPr>
          <w:sz w:val="28"/>
          <w:szCs w:val="28"/>
        </w:rPr>
        <w:t>defamatory</w:t>
      </w:r>
      <w:proofErr w:type="spellEnd"/>
      <w:r w:rsidRPr="003F6DE9">
        <w:rPr>
          <w:sz w:val="28"/>
          <w:szCs w:val="28"/>
        </w:rPr>
        <w:t xml:space="preserve"> offense </w:t>
      </w:r>
      <w:proofErr w:type="spellStart"/>
      <w:r w:rsidRPr="003F6DE9">
        <w:rPr>
          <w:sz w:val="28"/>
          <w:szCs w:val="28"/>
        </w:rPr>
        <w:t>regarding</w:t>
      </w:r>
      <w:proofErr w:type="spellEnd"/>
      <w:r w:rsidRPr="003F6DE9">
        <w:rPr>
          <w:sz w:val="28"/>
          <w:szCs w:val="28"/>
        </w:rPr>
        <w:t xml:space="preserve"> the </w:t>
      </w:r>
      <w:proofErr w:type="spellStart"/>
      <w:r w:rsidRPr="003F6DE9">
        <w:rPr>
          <w:sz w:val="28"/>
          <w:szCs w:val="28"/>
        </w:rPr>
        <w:t>balancing</w:t>
      </w:r>
      <w:proofErr w:type="spellEnd"/>
      <w:r w:rsidRPr="003F6DE9">
        <w:rPr>
          <w:sz w:val="28"/>
          <w:szCs w:val="28"/>
        </w:rPr>
        <w:t xml:space="preserve"> of </w:t>
      </w:r>
      <w:proofErr w:type="spellStart"/>
      <w:r w:rsidRPr="003F6DE9">
        <w:rPr>
          <w:sz w:val="28"/>
          <w:szCs w:val="28"/>
        </w:rPr>
        <w:t>opposing</w:t>
      </w:r>
      <w:proofErr w:type="spellEnd"/>
      <w:r w:rsidRPr="003F6DE9">
        <w:rPr>
          <w:sz w:val="28"/>
          <w:szCs w:val="28"/>
        </w:rPr>
        <w:t xml:space="preserve"> </w:t>
      </w:r>
      <w:proofErr w:type="spellStart"/>
      <w:r w:rsidRPr="003F6DE9">
        <w:rPr>
          <w:sz w:val="28"/>
          <w:szCs w:val="28"/>
        </w:rPr>
        <w:t>principles</w:t>
      </w:r>
      <w:proofErr w:type="spellEnd"/>
      <w:r w:rsidRPr="003F6DE9">
        <w:rPr>
          <w:sz w:val="28"/>
          <w:szCs w:val="28"/>
        </w:rPr>
        <w:t xml:space="preserve"> </w:t>
      </w:r>
      <w:proofErr w:type="spellStart"/>
      <w:r w:rsidRPr="003F6DE9">
        <w:rPr>
          <w:sz w:val="28"/>
          <w:szCs w:val="28"/>
        </w:rPr>
        <w:t>is</w:t>
      </w:r>
      <w:proofErr w:type="spellEnd"/>
      <w:r w:rsidRPr="003F6DE9">
        <w:rPr>
          <w:sz w:val="28"/>
          <w:szCs w:val="28"/>
        </w:rPr>
        <w:t xml:space="preserve"> </w:t>
      </w:r>
      <w:proofErr w:type="spellStart"/>
      <w:r w:rsidRPr="003F6DE9">
        <w:rPr>
          <w:sz w:val="28"/>
          <w:szCs w:val="28"/>
        </w:rPr>
        <w:t>analyzed</w:t>
      </w:r>
      <w:proofErr w:type="spellEnd"/>
      <w:r w:rsidRPr="003F6DE9">
        <w:rPr>
          <w:sz w:val="28"/>
          <w:szCs w:val="28"/>
        </w:rPr>
        <w:t>.</w:t>
      </w:r>
    </w:p>
    <w:p w:rsidR="003F6DE9" w:rsidRPr="003F6DE9" w:rsidRDefault="003F6DE9" w:rsidP="003F6DE9">
      <w:pPr>
        <w:jc w:val="both"/>
        <w:rPr>
          <w:sz w:val="28"/>
          <w:szCs w:val="28"/>
        </w:rPr>
      </w:pPr>
      <w:proofErr w:type="spellStart"/>
      <w:r w:rsidRPr="003F6DE9">
        <w:rPr>
          <w:sz w:val="28"/>
          <w:szCs w:val="28"/>
        </w:rPr>
        <w:t>Consequently</w:t>
      </w:r>
      <w:proofErr w:type="spellEnd"/>
      <w:r w:rsidRPr="003F6DE9">
        <w:rPr>
          <w:sz w:val="28"/>
          <w:szCs w:val="28"/>
        </w:rPr>
        <w:t xml:space="preserve"> the </w:t>
      </w:r>
      <w:proofErr w:type="spellStart"/>
      <w:r w:rsidRPr="003F6DE9">
        <w:rPr>
          <w:sz w:val="28"/>
          <w:szCs w:val="28"/>
        </w:rPr>
        <w:t>aforementioned</w:t>
      </w:r>
      <w:proofErr w:type="spellEnd"/>
      <w:r w:rsidRPr="003F6DE9">
        <w:rPr>
          <w:sz w:val="28"/>
          <w:szCs w:val="28"/>
        </w:rPr>
        <w:t xml:space="preserve"> </w:t>
      </w:r>
      <w:proofErr w:type="spellStart"/>
      <w:r w:rsidRPr="003F6DE9">
        <w:rPr>
          <w:sz w:val="28"/>
          <w:szCs w:val="28"/>
        </w:rPr>
        <w:t>decision-making</w:t>
      </w:r>
      <w:proofErr w:type="spellEnd"/>
      <w:r w:rsidRPr="003F6DE9">
        <w:rPr>
          <w:sz w:val="28"/>
          <w:szCs w:val="28"/>
        </w:rPr>
        <w:t xml:space="preserve"> </w:t>
      </w:r>
      <w:proofErr w:type="spellStart"/>
      <w:r w:rsidRPr="003F6DE9">
        <w:rPr>
          <w:sz w:val="28"/>
          <w:szCs w:val="28"/>
        </w:rPr>
        <w:t>assumption</w:t>
      </w:r>
      <w:proofErr w:type="spellEnd"/>
      <w:r w:rsidRPr="003F6DE9">
        <w:rPr>
          <w:sz w:val="28"/>
          <w:szCs w:val="28"/>
        </w:rPr>
        <w:t xml:space="preserve"> </w:t>
      </w:r>
      <w:proofErr w:type="spellStart"/>
      <w:r w:rsidRPr="003F6DE9">
        <w:rPr>
          <w:sz w:val="28"/>
          <w:szCs w:val="28"/>
        </w:rPr>
        <w:t>also</w:t>
      </w:r>
      <w:proofErr w:type="spellEnd"/>
      <w:r w:rsidRPr="003F6DE9">
        <w:rPr>
          <w:sz w:val="28"/>
          <w:szCs w:val="28"/>
        </w:rPr>
        <w:t xml:space="preserve"> </w:t>
      </w:r>
      <w:proofErr w:type="spellStart"/>
      <w:r w:rsidRPr="003F6DE9">
        <w:rPr>
          <w:sz w:val="28"/>
          <w:szCs w:val="28"/>
        </w:rPr>
        <w:t>ends</w:t>
      </w:r>
      <w:proofErr w:type="spellEnd"/>
      <w:r w:rsidRPr="003F6DE9">
        <w:rPr>
          <w:sz w:val="28"/>
          <w:szCs w:val="28"/>
        </w:rPr>
        <w:t xml:space="preserve"> up </w:t>
      </w:r>
      <w:proofErr w:type="spellStart"/>
      <w:r w:rsidRPr="003F6DE9">
        <w:rPr>
          <w:sz w:val="28"/>
          <w:szCs w:val="28"/>
        </w:rPr>
        <w:t>being</w:t>
      </w:r>
      <w:proofErr w:type="spellEnd"/>
      <w:r w:rsidRPr="003F6DE9">
        <w:rPr>
          <w:sz w:val="28"/>
          <w:szCs w:val="28"/>
        </w:rPr>
        <w:t xml:space="preserve"> of </w:t>
      </w:r>
      <w:proofErr w:type="spellStart"/>
      <w:r w:rsidRPr="003F6DE9">
        <w:rPr>
          <w:sz w:val="28"/>
          <w:szCs w:val="28"/>
        </w:rPr>
        <w:t>particular</w:t>
      </w:r>
      <w:proofErr w:type="spellEnd"/>
      <w:r w:rsidRPr="003F6DE9">
        <w:rPr>
          <w:sz w:val="28"/>
          <w:szCs w:val="28"/>
        </w:rPr>
        <w:t xml:space="preserve"> </w:t>
      </w:r>
      <w:proofErr w:type="spellStart"/>
      <w:r w:rsidRPr="003F6DE9">
        <w:rPr>
          <w:sz w:val="28"/>
          <w:szCs w:val="28"/>
        </w:rPr>
        <w:t>importance</w:t>
      </w:r>
      <w:proofErr w:type="spellEnd"/>
      <w:r w:rsidRPr="003F6DE9">
        <w:rPr>
          <w:sz w:val="28"/>
          <w:szCs w:val="28"/>
        </w:rPr>
        <w:t xml:space="preserve"> in </w:t>
      </w:r>
      <w:proofErr w:type="spellStart"/>
      <w:r w:rsidRPr="003F6DE9">
        <w:rPr>
          <w:sz w:val="28"/>
          <w:szCs w:val="28"/>
        </w:rPr>
        <w:t>tracing</w:t>
      </w:r>
      <w:proofErr w:type="spellEnd"/>
      <w:r w:rsidRPr="003F6DE9">
        <w:rPr>
          <w:sz w:val="28"/>
          <w:szCs w:val="28"/>
        </w:rPr>
        <w:t xml:space="preserve"> the </w:t>
      </w:r>
      <w:proofErr w:type="spellStart"/>
      <w:r w:rsidRPr="003F6DE9">
        <w:rPr>
          <w:sz w:val="28"/>
          <w:szCs w:val="28"/>
        </w:rPr>
        <w:t>boundary</w:t>
      </w:r>
      <w:proofErr w:type="spellEnd"/>
      <w:r w:rsidRPr="003F6DE9">
        <w:rPr>
          <w:sz w:val="28"/>
          <w:szCs w:val="28"/>
        </w:rPr>
        <w:t xml:space="preserve"> line </w:t>
      </w:r>
      <w:proofErr w:type="spellStart"/>
      <w:r w:rsidRPr="003F6DE9">
        <w:rPr>
          <w:sz w:val="28"/>
          <w:szCs w:val="28"/>
        </w:rPr>
        <w:t>between</w:t>
      </w:r>
      <w:proofErr w:type="spellEnd"/>
      <w:r w:rsidRPr="003F6DE9">
        <w:rPr>
          <w:sz w:val="28"/>
          <w:szCs w:val="28"/>
        </w:rPr>
        <w:t xml:space="preserve"> the </w:t>
      </w:r>
      <w:proofErr w:type="spellStart"/>
      <w:r w:rsidRPr="003F6DE9">
        <w:rPr>
          <w:sz w:val="28"/>
          <w:szCs w:val="28"/>
        </w:rPr>
        <w:t>prohibition</w:t>
      </w:r>
      <w:proofErr w:type="spellEnd"/>
      <w:r w:rsidRPr="003F6DE9">
        <w:rPr>
          <w:sz w:val="28"/>
          <w:szCs w:val="28"/>
        </w:rPr>
        <w:t xml:space="preserve"> to go </w:t>
      </w:r>
      <w:proofErr w:type="spellStart"/>
      <w:r w:rsidRPr="003F6DE9">
        <w:rPr>
          <w:sz w:val="28"/>
          <w:szCs w:val="28"/>
        </w:rPr>
        <w:t>beyond</w:t>
      </w:r>
      <w:proofErr w:type="spellEnd"/>
      <w:r w:rsidRPr="003F6DE9">
        <w:rPr>
          <w:sz w:val="28"/>
          <w:szCs w:val="28"/>
        </w:rPr>
        <w:t xml:space="preserve"> the </w:t>
      </w:r>
      <w:proofErr w:type="spellStart"/>
      <w:r w:rsidRPr="003F6DE9">
        <w:rPr>
          <w:sz w:val="28"/>
          <w:szCs w:val="28"/>
        </w:rPr>
        <w:t>exercise</w:t>
      </w:r>
      <w:proofErr w:type="spellEnd"/>
      <w:r w:rsidRPr="003F6DE9">
        <w:rPr>
          <w:sz w:val="28"/>
          <w:szCs w:val="28"/>
        </w:rPr>
        <w:t xml:space="preserve"> of the right in relation to </w:t>
      </w:r>
      <w:proofErr w:type="spellStart"/>
      <w:r w:rsidRPr="003F6DE9">
        <w:rPr>
          <w:sz w:val="28"/>
          <w:szCs w:val="28"/>
        </w:rPr>
        <w:t>defamatory</w:t>
      </w:r>
      <w:proofErr w:type="spellEnd"/>
      <w:r w:rsidRPr="003F6DE9">
        <w:rPr>
          <w:sz w:val="28"/>
          <w:szCs w:val="28"/>
        </w:rPr>
        <w:t xml:space="preserve"> </w:t>
      </w:r>
      <w:proofErr w:type="spellStart"/>
      <w:r w:rsidRPr="003F6DE9">
        <w:rPr>
          <w:sz w:val="28"/>
          <w:szCs w:val="28"/>
        </w:rPr>
        <w:t>conduct</w:t>
      </w:r>
      <w:proofErr w:type="spellEnd"/>
      <w:r w:rsidRPr="003F6DE9">
        <w:rPr>
          <w:sz w:val="28"/>
          <w:szCs w:val="28"/>
        </w:rPr>
        <w:t>.</w:t>
      </w:r>
    </w:p>
    <w:p w:rsidR="003F6DE9" w:rsidRPr="003F6DE9" w:rsidRDefault="003F6DE9" w:rsidP="003F6DE9">
      <w:pPr>
        <w:jc w:val="both"/>
        <w:rPr>
          <w:sz w:val="28"/>
          <w:szCs w:val="28"/>
        </w:rPr>
      </w:pPr>
      <w:r w:rsidRPr="003F6DE9">
        <w:rPr>
          <w:sz w:val="28"/>
          <w:szCs w:val="28"/>
        </w:rPr>
        <w:t xml:space="preserve">In </w:t>
      </w:r>
      <w:proofErr w:type="spellStart"/>
      <w:r w:rsidRPr="003F6DE9">
        <w:rPr>
          <w:sz w:val="28"/>
          <w:szCs w:val="28"/>
        </w:rPr>
        <w:t>essence</w:t>
      </w:r>
      <w:proofErr w:type="spellEnd"/>
      <w:r w:rsidRPr="003F6DE9">
        <w:rPr>
          <w:sz w:val="28"/>
          <w:szCs w:val="28"/>
        </w:rPr>
        <w:t xml:space="preserve">, </w:t>
      </w:r>
      <w:proofErr w:type="spellStart"/>
      <w:r w:rsidRPr="003F6DE9">
        <w:rPr>
          <w:sz w:val="28"/>
          <w:szCs w:val="28"/>
        </w:rPr>
        <w:t>this</w:t>
      </w:r>
      <w:proofErr w:type="spellEnd"/>
      <w:r w:rsidRPr="003F6DE9">
        <w:rPr>
          <w:sz w:val="28"/>
          <w:szCs w:val="28"/>
        </w:rPr>
        <w:t xml:space="preserve"> </w:t>
      </w:r>
      <w:proofErr w:type="spellStart"/>
      <w:r w:rsidRPr="003F6DE9">
        <w:rPr>
          <w:sz w:val="28"/>
          <w:szCs w:val="28"/>
        </w:rPr>
        <w:t>sentence</w:t>
      </w:r>
      <w:proofErr w:type="spellEnd"/>
      <w:r w:rsidRPr="003F6DE9">
        <w:rPr>
          <w:sz w:val="28"/>
          <w:szCs w:val="28"/>
        </w:rPr>
        <w:t xml:space="preserve"> </w:t>
      </w:r>
      <w:proofErr w:type="spellStart"/>
      <w:r w:rsidRPr="003F6DE9">
        <w:rPr>
          <w:sz w:val="28"/>
          <w:szCs w:val="28"/>
        </w:rPr>
        <w:t>ends</w:t>
      </w:r>
      <w:proofErr w:type="spellEnd"/>
      <w:r w:rsidRPr="003F6DE9">
        <w:rPr>
          <w:sz w:val="28"/>
          <w:szCs w:val="28"/>
        </w:rPr>
        <w:t xml:space="preserve"> up </w:t>
      </w:r>
      <w:proofErr w:type="spellStart"/>
      <w:r w:rsidRPr="003F6DE9">
        <w:rPr>
          <w:sz w:val="28"/>
          <w:szCs w:val="28"/>
        </w:rPr>
        <w:t>investing</w:t>
      </w:r>
      <w:proofErr w:type="spellEnd"/>
      <w:r w:rsidRPr="003F6DE9">
        <w:rPr>
          <w:sz w:val="28"/>
          <w:szCs w:val="28"/>
        </w:rPr>
        <w:t xml:space="preserve"> the </w:t>
      </w:r>
      <w:proofErr w:type="spellStart"/>
      <w:r w:rsidRPr="003F6DE9">
        <w:rPr>
          <w:sz w:val="28"/>
          <w:szCs w:val="28"/>
        </w:rPr>
        <w:t>role</w:t>
      </w:r>
      <w:proofErr w:type="spellEnd"/>
      <w:r w:rsidRPr="003F6DE9">
        <w:rPr>
          <w:sz w:val="28"/>
          <w:szCs w:val="28"/>
        </w:rPr>
        <w:t xml:space="preserve"> of </w:t>
      </w:r>
      <w:proofErr w:type="spellStart"/>
      <w:r w:rsidRPr="003F6DE9">
        <w:rPr>
          <w:sz w:val="28"/>
          <w:szCs w:val="28"/>
        </w:rPr>
        <w:t>applying</w:t>
      </w:r>
      <w:proofErr w:type="spellEnd"/>
      <w:r w:rsidRPr="003F6DE9">
        <w:rPr>
          <w:sz w:val="28"/>
          <w:szCs w:val="28"/>
        </w:rPr>
        <w:t xml:space="preserve"> the right of satire in </w:t>
      </w:r>
      <w:proofErr w:type="spellStart"/>
      <w:r w:rsidRPr="003F6DE9">
        <w:rPr>
          <w:sz w:val="28"/>
          <w:szCs w:val="28"/>
        </w:rPr>
        <w:t>its</w:t>
      </w:r>
      <w:proofErr w:type="spellEnd"/>
      <w:r w:rsidRPr="003F6DE9">
        <w:rPr>
          <w:sz w:val="28"/>
          <w:szCs w:val="28"/>
        </w:rPr>
        <w:t xml:space="preserve"> </w:t>
      </w:r>
      <w:proofErr w:type="spellStart"/>
      <w:r w:rsidRPr="003F6DE9">
        <w:rPr>
          <w:sz w:val="28"/>
          <w:szCs w:val="28"/>
        </w:rPr>
        <w:t>entirety</w:t>
      </w:r>
      <w:proofErr w:type="spellEnd"/>
      <w:r w:rsidRPr="003F6DE9">
        <w:rPr>
          <w:sz w:val="28"/>
          <w:szCs w:val="28"/>
        </w:rPr>
        <w:t xml:space="preserve">, </w:t>
      </w:r>
      <w:proofErr w:type="spellStart"/>
      <w:r w:rsidRPr="003F6DE9">
        <w:rPr>
          <w:sz w:val="28"/>
          <w:szCs w:val="28"/>
        </w:rPr>
        <w:t>also</w:t>
      </w:r>
      <w:proofErr w:type="spellEnd"/>
      <w:r w:rsidRPr="003F6DE9">
        <w:rPr>
          <w:sz w:val="28"/>
          <w:szCs w:val="28"/>
        </w:rPr>
        <w:t xml:space="preserve"> in light of the art. 51 of the </w:t>
      </w:r>
      <w:proofErr w:type="spellStart"/>
      <w:r w:rsidRPr="003F6DE9">
        <w:rPr>
          <w:sz w:val="28"/>
          <w:szCs w:val="28"/>
        </w:rPr>
        <w:t>Italian</w:t>
      </w:r>
      <w:proofErr w:type="spellEnd"/>
      <w:r w:rsidRPr="003F6DE9">
        <w:rPr>
          <w:sz w:val="28"/>
          <w:szCs w:val="28"/>
        </w:rPr>
        <w:t xml:space="preserve"> </w:t>
      </w:r>
      <w:proofErr w:type="spellStart"/>
      <w:r w:rsidRPr="003F6DE9">
        <w:rPr>
          <w:sz w:val="28"/>
          <w:szCs w:val="28"/>
        </w:rPr>
        <w:t>Penal</w:t>
      </w:r>
      <w:proofErr w:type="spellEnd"/>
      <w:r w:rsidRPr="003F6DE9">
        <w:rPr>
          <w:sz w:val="28"/>
          <w:szCs w:val="28"/>
        </w:rPr>
        <w:t xml:space="preserve"> Code.</w:t>
      </w:r>
    </w:p>
    <w:p w:rsidR="003F6DE9" w:rsidRPr="005A0B9A" w:rsidRDefault="003F6DE9" w:rsidP="003F6DE9">
      <w:pPr>
        <w:jc w:val="both"/>
        <w:rPr>
          <w:sz w:val="28"/>
          <w:szCs w:val="28"/>
        </w:rPr>
      </w:pPr>
      <w:r w:rsidRPr="003F6DE9">
        <w:rPr>
          <w:sz w:val="28"/>
          <w:szCs w:val="28"/>
        </w:rPr>
        <w:t xml:space="preserve">The </w:t>
      </w:r>
      <w:proofErr w:type="spellStart"/>
      <w:r w:rsidRPr="003F6DE9">
        <w:rPr>
          <w:sz w:val="28"/>
          <w:szCs w:val="28"/>
        </w:rPr>
        <w:t>importance</w:t>
      </w:r>
      <w:proofErr w:type="spellEnd"/>
      <w:r w:rsidRPr="003F6DE9">
        <w:rPr>
          <w:sz w:val="28"/>
          <w:szCs w:val="28"/>
        </w:rPr>
        <w:t xml:space="preserve"> of the </w:t>
      </w:r>
      <w:proofErr w:type="spellStart"/>
      <w:r w:rsidRPr="003F6DE9">
        <w:rPr>
          <w:sz w:val="28"/>
          <w:szCs w:val="28"/>
        </w:rPr>
        <w:t>sentence</w:t>
      </w:r>
      <w:proofErr w:type="spellEnd"/>
      <w:r w:rsidRPr="003F6DE9">
        <w:rPr>
          <w:sz w:val="28"/>
          <w:szCs w:val="28"/>
        </w:rPr>
        <w:t xml:space="preserve"> n. 3512/19 </w:t>
      </w:r>
      <w:proofErr w:type="spellStart"/>
      <w:r w:rsidRPr="003F6DE9">
        <w:rPr>
          <w:sz w:val="28"/>
          <w:szCs w:val="28"/>
        </w:rPr>
        <w:t>assumed</w:t>
      </w:r>
      <w:proofErr w:type="spellEnd"/>
      <w:r w:rsidRPr="003F6DE9">
        <w:rPr>
          <w:sz w:val="28"/>
          <w:szCs w:val="28"/>
        </w:rPr>
        <w:t xml:space="preserve"> in the </w:t>
      </w:r>
      <w:proofErr w:type="spellStart"/>
      <w:r w:rsidRPr="003F6DE9">
        <w:rPr>
          <w:sz w:val="28"/>
          <w:szCs w:val="28"/>
        </w:rPr>
        <w:t>Italian</w:t>
      </w:r>
      <w:proofErr w:type="spellEnd"/>
      <w:r w:rsidRPr="003F6DE9">
        <w:rPr>
          <w:sz w:val="28"/>
          <w:szCs w:val="28"/>
        </w:rPr>
        <w:t xml:space="preserve"> </w:t>
      </w:r>
      <w:proofErr w:type="spellStart"/>
      <w:r w:rsidRPr="003F6DE9">
        <w:rPr>
          <w:sz w:val="28"/>
          <w:szCs w:val="28"/>
        </w:rPr>
        <w:t>doctrinaire</w:t>
      </w:r>
      <w:proofErr w:type="spellEnd"/>
      <w:r w:rsidRPr="003F6DE9">
        <w:rPr>
          <w:sz w:val="28"/>
          <w:szCs w:val="28"/>
        </w:rPr>
        <w:t xml:space="preserve"> and </w:t>
      </w:r>
      <w:proofErr w:type="spellStart"/>
      <w:r w:rsidRPr="003F6DE9">
        <w:rPr>
          <w:sz w:val="28"/>
          <w:szCs w:val="28"/>
        </w:rPr>
        <w:t>jurisprudential</w:t>
      </w:r>
      <w:proofErr w:type="spellEnd"/>
      <w:r w:rsidRPr="003F6DE9">
        <w:rPr>
          <w:sz w:val="28"/>
          <w:szCs w:val="28"/>
        </w:rPr>
        <w:t xml:space="preserve"> panorama, for the </w:t>
      </w:r>
      <w:proofErr w:type="spellStart"/>
      <w:r w:rsidRPr="003F6DE9">
        <w:rPr>
          <w:sz w:val="28"/>
          <w:szCs w:val="28"/>
        </w:rPr>
        <w:t>purpose</w:t>
      </w:r>
      <w:proofErr w:type="spellEnd"/>
      <w:r w:rsidRPr="003F6DE9">
        <w:rPr>
          <w:sz w:val="28"/>
          <w:szCs w:val="28"/>
        </w:rPr>
        <w:t xml:space="preserve"> of the </w:t>
      </w:r>
      <w:proofErr w:type="spellStart"/>
      <w:r w:rsidRPr="003F6DE9">
        <w:rPr>
          <w:sz w:val="28"/>
          <w:szCs w:val="28"/>
        </w:rPr>
        <w:t>repercussions</w:t>
      </w:r>
      <w:proofErr w:type="spellEnd"/>
      <w:r w:rsidRPr="003F6DE9">
        <w:rPr>
          <w:sz w:val="28"/>
          <w:szCs w:val="28"/>
        </w:rPr>
        <w:t xml:space="preserve"> on the </w:t>
      </w:r>
      <w:proofErr w:type="spellStart"/>
      <w:r w:rsidRPr="003F6DE9">
        <w:rPr>
          <w:sz w:val="28"/>
          <w:szCs w:val="28"/>
        </w:rPr>
        <w:t>injuries</w:t>
      </w:r>
      <w:proofErr w:type="spellEnd"/>
      <w:r w:rsidRPr="003F6DE9">
        <w:rPr>
          <w:sz w:val="28"/>
          <w:szCs w:val="28"/>
        </w:rPr>
        <w:t xml:space="preserve"> of </w:t>
      </w:r>
      <w:proofErr w:type="spellStart"/>
      <w:r w:rsidRPr="003F6DE9">
        <w:rPr>
          <w:sz w:val="28"/>
          <w:szCs w:val="28"/>
        </w:rPr>
        <w:t>constitutional</w:t>
      </w:r>
      <w:proofErr w:type="spellEnd"/>
      <w:r w:rsidRPr="003F6DE9">
        <w:rPr>
          <w:sz w:val="28"/>
          <w:szCs w:val="28"/>
        </w:rPr>
        <w:t xml:space="preserve"> </w:t>
      </w:r>
      <w:proofErr w:type="spellStart"/>
      <w:r w:rsidRPr="003F6DE9">
        <w:rPr>
          <w:sz w:val="28"/>
          <w:szCs w:val="28"/>
        </w:rPr>
        <w:t>norms</w:t>
      </w:r>
      <w:proofErr w:type="spellEnd"/>
      <w:r w:rsidRPr="003F6DE9">
        <w:rPr>
          <w:sz w:val="28"/>
          <w:szCs w:val="28"/>
        </w:rPr>
        <w:t>.</w:t>
      </w:r>
      <w:bookmarkStart w:id="0" w:name="_GoBack"/>
      <w:bookmarkEnd w:id="0"/>
    </w:p>
    <w:sectPr w:rsidR="003F6DE9" w:rsidRPr="005A0B9A" w:rsidSect="00C039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103D6"/>
    <w:multiLevelType w:val="hybridMultilevel"/>
    <w:tmpl w:val="E7F072B6"/>
    <w:lvl w:ilvl="0" w:tplc="7924C2C0">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BCC4626"/>
    <w:multiLevelType w:val="hybridMultilevel"/>
    <w:tmpl w:val="D0ACEF3A"/>
    <w:lvl w:ilvl="0" w:tplc="B76C4A46">
      <w:numFmt w:val="bullet"/>
      <w:lvlText w:val=""/>
      <w:lvlJc w:val="left"/>
      <w:pPr>
        <w:ind w:left="1080" w:hanging="360"/>
      </w:pPr>
      <w:rPr>
        <w:rFonts w:ascii="Symbol" w:eastAsiaTheme="minorHAnsi" w:hAnsi="Symbol"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AD8"/>
    <w:rsid w:val="00041F1B"/>
    <w:rsid w:val="001018CD"/>
    <w:rsid w:val="001C22D1"/>
    <w:rsid w:val="001C3A35"/>
    <w:rsid w:val="0022466C"/>
    <w:rsid w:val="003F6DE9"/>
    <w:rsid w:val="00560B5C"/>
    <w:rsid w:val="00562C20"/>
    <w:rsid w:val="005A0B9A"/>
    <w:rsid w:val="005D7AD8"/>
    <w:rsid w:val="0086411D"/>
    <w:rsid w:val="009C276B"/>
    <w:rsid w:val="00A371EA"/>
    <w:rsid w:val="00C039A3"/>
    <w:rsid w:val="00DB7378"/>
    <w:rsid w:val="00E32EF7"/>
    <w:rsid w:val="00EA6206"/>
    <w:rsid w:val="00F020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39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C27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39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C2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DA670-72D4-47A7-BA46-F548E369D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446</Words>
  <Characters>2544</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LUCE</dc:creator>
  <cp:lastModifiedBy>Utente Windows</cp:lastModifiedBy>
  <cp:revision>8</cp:revision>
  <cp:lastPrinted>2019-10-10T10:31:00Z</cp:lastPrinted>
  <dcterms:created xsi:type="dcterms:W3CDTF">2019-10-10T09:59:00Z</dcterms:created>
  <dcterms:modified xsi:type="dcterms:W3CDTF">2019-10-15T16:07:00Z</dcterms:modified>
</cp:coreProperties>
</file>